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F3CE" w14:textId="3E295364" w:rsidR="00672882" w:rsidRPr="00EF5CB0" w:rsidRDefault="006B37E8" w:rsidP="00B44FE6">
      <w:pPr>
        <w:pStyle w:val="BodyAudi"/>
        <w:ind w:right="-46"/>
        <w:jc w:val="right"/>
      </w:pPr>
      <w:r>
        <w:t>12 mei</w:t>
      </w:r>
      <w:r w:rsidR="00B44FE6" w:rsidRPr="00EF5CB0">
        <w:t xml:space="preserve"> 20</w:t>
      </w:r>
      <w:r w:rsidR="007A7496" w:rsidRPr="00EF5CB0">
        <w:t>2</w:t>
      </w:r>
      <w:r w:rsidR="003E1F54" w:rsidRPr="00EF5CB0">
        <w:t>2</w:t>
      </w:r>
    </w:p>
    <w:p w14:paraId="16AFF63D" w14:textId="320AECC6" w:rsidR="00B44FE6" w:rsidRDefault="00B44FE6" w:rsidP="00B44FE6">
      <w:pPr>
        <w:pStyle w:val="BodyAudi"/>
        <w:ind w:right="-46"/>
        <w:jc w:val="right"/>
      </w:pPr>
      <w:r w:rsidRPr="004D7598">
        <w:t>A</w:t>
      </w:r>
      <w:r w:rsidR="007A7496" w:rsidRPr="004D7598">
        <w:t>2</w:t>
      </w:r>
      <w:r w:rsidR="003E1F54">
        <w:t>2</w:t>
      </w:r>
      <w:r w:rsidRPr="004D7598">
        <w:t>/</w:t>
      </w:r>
      <w:r w:rsidR="006B37E8">
        <w:t>06</w:t>
      </w:r>
      <w:r w:rsidR="004D7598" w:rsidRPr="004D7598">
        <w:t>N</w:t>
      </w:r>
    </w:p>
    <w:p w14:paraId="682A4417" w14:textId="77777777" w:rsidR="00A42E3D" w:rsidRPr="004D7598" w:rsidRDefault="00A42E3D" w:rsidP="00B44FE6">
      <w:pPr>
        <w:pStyle w:val="BodyAudi"/>
        <w:ind w:right="-46"/>
        <w:jc w:val="right"/>
      </w:pPr>
    </w:p>
    <w:p w14:paraId="4A3FEB08" w14:textId="031EDF7C" w:rsidR="001A50D4" w:rsidRDefault="001A50D4" w:rsidP="001A50D4">
      <w:pPr>
        <w:pStyle w:val="HeadlineAudi"/>
      </w:pPr>
      <w:r>
        <w:t xml:space="preserve">Een nieuwe naam, veel sportieve elementen en meer uitrusting: updates voor de Audi A1, Audi A4 </w:t>
      </w:r>
      <w:proofErr w:type="spellStart"/>
      <w:r>
        <w:t>allroad</w:t>
      </w:r>
      <w:proofErr w:type="spellEnd"/>
      <w:r>
        <w:t xml:space="preserve"> </w:t>
      </w:r>
      <w:proofErr w:type="spellStart"/>
      <w:r>
        <w:t>quattro</w:t>
      </w:r>
      <w:proofErr w:type="spellEnd"/>
      <w:r>
        <w:t xml:space="preserve">, Audi Q7 en Audi Q8 </w:t>
      </w:r>
    </w:p>
    <w:p w14:paraId="5270442E" w14:textId="77777777" w:rsidR="001A50D4" w:rsidRPr="00E841CF" w:rsidRDefault="001A50D4" w:rsidP="001A50D4">
      <w:pPr>
        <w:pStyle w:val="HeadlineAudi"/>
      </w:pPr>
    </w:p>
    <w:p w14:paraId="11286647" w14:textId="77777777" w:rsidR="001A50D4" w:rsidRPr="00E841CF" w:rsidRDefault="001A50D4" w:rsidP="001A50D4">
      <w:pPr>
        <w:pStyle w:val="DeckAudi"/>
      </w:pPr>
      <w:r>
        <w:t xml:space="preserve">De populaire Audi A1 </w:t>
      </w:r>
      <w:proofErr w:type="spellStart"/>
      <w:r>
        <w:t>citycarver</w:t>
      </w:r>
      <w:proofErr w:type="spellEnd"/>
      <w:r>
        <w:t xml:space="preserve"> krijgt een nieuwe naam in modeljaar 2023: Audi A1 </w:t>
      </w:r>
      <w:proofErr w:type="spellStart"/>
      <w:r>
        <w:t>allstreet</w:t>
      </w:r>
      <w:proofErr w:type="spellEnd"/>
    </w:p>
    <w:p w14:paraId="55E87980" w14:textId="77777777" w:rsidR="001A50D4" w:rsidRPr="00E841CF" w:rsidRDefault="001A50D4" w:rsidP="001A50D4">
      <w:pPr>
        <w:pStyle w:val="DeckAudi"/>
      </w:pPr>
      <w:r>
        <w:t xml:space="preserve">Nieuw Black </w:t>
      </w:r>
      <w:proofErr w:type="spellStart"/>
      <w:r>
        <w:t>Optics</w:t>
      </w:r>
      <w:proofErr w:type="spellEnd"/>
      <w:r>
        <w:t xml:space="preserve"> Pro-pakket voor de Audi A4 </w:t>
      </w:r>
      <w:proofErr w:type="spellStart"/>
      <w:r>
        <w:t>allroad</w:t>
      </w:r>
      <w:proofErr w:type="spellEnd"/>
      <w:r>
        <w:t xml:space="preserve"> </w:t>
      </w:r>
      <w:proofErr w:type="spellStart"/>
      <w:r>
        <w:t>quattro</w:t>
      </w:r>
      <w:proofErr w:type="spellEnd"/>
    </w:p>
    <w:p w14:paraId="5289F6D2" w14:textId="77777777" w:rsidR="001A50D4" w:rsidRPr="00E841CF" w:rsidRDefault="001A50D4" w:rsidP="001A50D4">
      <w:pPr>
        <w:pStyle w:val="DeckAudi"/>
      </w:pPr>
      <w:r>
        <w:t xml:space="preserve">Nieuwe kleuren beschikbaar en een onlangs verbeterd interieur voor de Audi Q7 en Audi Q8 </w:t>
      </w:r>
    </w:p>
    <w:p w14:paraId="10A0B6FB" w14:textId="77777777" w:rsidR="001A50D4" w:rsidRDefault="001A50D4" w:rsidP="001A50D4">
      <w:pPr>
        <w:pStyle w:val="BodyAudi"/>
      </w:pPr>
    </w:p>
    <w:p w14:paraId="11CEAF88" w14:textId="359AD9C2" w:rsidR="001A50D4" w:rsidRPr="0019486B" w:rsidRDefault="001A50D4" w:rsidP="001A50D4">
      <w:pPr>
        <w:pStyle w:val="BodyAudi"/>
      </w:pPr>
      <w:r>
        <w:t xml:space="preserve">Niet minder dan vier van de modellen van het merk met de vier ringen krijgen leuke updates in het nieuwe modeljaar. De kleine Audi A1 </w:t>
      </w:r>
      <w:proofErr w:type="spellStart"/>
      <w:r>
        <w:t>citycarver</w:t>
      </w:r>
      <w:proofErr w:type="spellEnd"/>
      <w:r>
        <w:t xml:space="preserve"> is de eerste van de vier die een update ondergaat. Hij krijgt een nieuwe modelnaam: met onmiddellijke ingang wordt hij de Audi A1 </w:t>
      </w:r>
      <w:proofErr w:type="spellStart"/>
      <w:r>
        <w:t>allstreet</w:t>
      </w:r>
      <w:proofErr w:type="spellEnd"/>
      <w:r>
        <w:t xml:space="preserve"> genoemd. De allrounder in de middenklasse, de Audi A4 </w:t>
      </w:r>
      <w:proofErr w:type="spellStart"/>
      <w:r>
        <w:t>allroad</w:t>
      </w:r>
      <w:proofErr w:type="spellEnd"/>
      <w:r>
        <w:t xml:space="preserve"> </w:t>
      </w:r>
      <w:proofErr w:type="spellStart"/>
      <w:r>
        <w:t>quattro</w:t>
      </w:r>
      <w:proofErr w:type="spellEnd"/>
      <w:r>
        <w:t xml:space="preserve">, krijgt een nieuw optiepakket voor een sportieve look met zwarte accenten op het koetswerk. In het luxesegment breidt Audi de standaarduitrusting in de Audi Q7 en Audi Q8 uit met drie nieuwe, optionele metallic afwerkingskleuren. </w:t>
      </w:r>
    </w:p>
    <w:p w14:paraId="713F0D8F" w14:textId="77777777" w:rsidR="001A50D4" w:rsidRDefault="001A50D4" w:rsidP="001A50D4">
      <w:pPr>
        <w:pStyle w:val="BodyAudi"/>
        <w:rPr>
          <w:b/>
          <w:bCs/>
        </w:rPr>
      </w:pPr>
    </w:p>
    <w:p w14:paraId="4130B4B2" w14:textId="009863F3" w:rsidR="001A50D4" w:rsidRPr="001A50D4" w:rsidRDefault="001A50D4" w:rsidP="001A50D4">
      <w:pPr>
        <w:pStyle w:val="BodyAudi"/>
      </w:pPr>
      <w:r w:rsidRPr="001A50D4">
        <w:t>Nieuwe naam, zelfde intensiteit</w:t>
      </w:r>
    </w:p>
    <w:p w14:paraId="0490E4AA" w14:textId="77777777" w:rsidR="001A50D4" w:rsidRPr="00E841CF" w:rsidRDefault="001A50D4" w:rsidP="001A50D4">
      <w:pPr>
        <w:pStyle w:val="BodyAudi"/>
      </w:pPr>
      <w:r>
        <w:t xml:space="preserve">Het meest aparte model van </w:t>
      </w:r>
      <w:proofErr w:type="spellStart"/>
      <w:r>
        <w:t>Audi's</w:t>
      </w:r>
      <w:proofErr w:type="spellEnd"/>
      <w:r>
        <w:t xml:space="preserve"> compacte modelreeks krijgt een nieuwe naam. De Audi A1 </w:t>
      </w:r>
      <w:proofErr w:type="spellStart"/>
      <w:r>
        <w:t>citycarver</w:t>
      </w:r>
      <w:proofErr w:type="spellEnd"/>
      <w:r>
        <w:t xml:space="preserve"> wordt voortaan de Audi A1 </w:t>
      </w:r>
      <w:proofErr w:type="spellStart"/>
      <w:r>
        <w:t>allstreet</w:t>
      </w:r>
      <w:proofErr w:type="spellEnd"/>
      <w:r>
        <w:t xml:space="preserve"> genoemd. Met de op de Audi A1 Sportback gebaseerde sportieve en gestroomlijnde lijnen zal deze kleine auto trouw blijven aan zijn populaire, robuuste </w:t>
      </w:r>
      <w:proofErr w:type="spellStart"/>
      <w:r>
        <w:t>offroadlook</w:t>
      </w:r>
      <w:proofErr w:type="spellEnd"/>
      <w:r>
        <w:t>. Alle uitrustingsopties en individualiseringsmogelijkheden die voordien werden aangeboden en de motor-versnellingsbakcombinaties die voordien beschikbaar waren, blijven ook behouden.</w:t>
      </w:r>
    </w:p>
    <w:p w14:paraId="3945AB72" w14:textId="77777777" w:rsidR="001A50D4" w:rsidRDefault="001A50D4" w:rsidP="001A50D4">
      <w:pPr>
        <w:pStyle w:val="BodyAudi"/>
        <w:rPr>
          <w:b/>
          <w:bCs/>
        </w:rPr>
      </w:pPr>
    </w:p>
    <w:p w14:paraId="45A0F29F" w14:textId="1AF80E34" w:rsidR="001A50D4" w:rsidRPr="001A50D4" w:rsidRDefault="001A50D4" w:rsidP="001A50D4">
      <w:pPr>
        <w:pStyle w:val="BodyAudi"/>
      </w:pPr>
      <w:r w:rsidRPr="001A50D4">
        <w:t xml:space="preserve">Audi A4 </w:t>
      </w:r>
      <w:proofErr w:type="spellStart"/>
      <w:r w:rsidRPr="001A50D4">
        <w:t>allroad</w:t>
      </w:r>
      <w:proofErr w:type="spellEnd"/>
      <w:r w:rsidRPr="001A50D4">
        <w:t xml:space="preserve"> </w:t>
      </w:r>
      <w:proofErr w:type="spellStart"/>
      <w:r w:rsidRPr="001A50D4">
        <w:t>quattro</w:t>
      </w:r>
      <w:proofErr w:type="spellEnd"/>
      <w:r w:rsidRPr="001A50D4">
        <w:t xml:space="preserve"> met een nieuw uitrustingspakket</w:t>
      </w:r>
    </w:p>
    <w:p w14:paraId="65175F17" w14:textId="77777777" w:rsidR="001A50D4" w:rsidRDefault="001A50D4" w:rsidP="001A50D4">
      <w:pPr>
        <w:pStyle w:val="BodyAudi"/>
      </w:pPr>
      <w:r>
        <w:t xml:space="preserve">Met het nieuwe Black </w:t>
      </w:r>
      <w:proofErr w:type="spellStart"/>
      <w:r>
        <w:t>Optics</w:t>
      </w:r>
      <w:proofErr w:type="spellEnd"/>
      <w:r>
        <w:t xml:space="preserve"> Pro-pakket krijgt de Audi A4 </w:t>
      </w:r>
      <w:proofErr w:type="spellStart"/>
      <w:r>
        <w:t>allroad</w:t>
      </w:r>
      <w:proofErr w:type="spellEnd"/>
      <w:r>
        <w:t xml:space="preserve"> </w:t>
      </w:r>
      <w:proofErr w:type="spellStart"/>
      <w:r>
        <w:t>quattro</w:t>
      </w:r>
      <w:proofErr w:type="spellEnd"/>
      <w:r>
        <w:t xml:space="preserve"> in het nieuwe modeljaar een nieuw uitrustingspakket. Dit nieuwe pakket is specifiek ontworpen voor de A4 </w:t>
      </w:r>
      <w:proofErr w:type="spellStart"/>
      <w:r>
        <w:t>allroad</w:t>
      </w:r>
      <w:proofErr w:type="spellEnd"/>
      <w:r>
        <w:t xml:space="preserve"> </w:t>
      </w:r>
      <w:proofErr w:type="spellStart"/>
      <w:r>
        <w:t>quattro</w:t>
      </w:r>
      <w:proofErr w:type="spellEnd"/>
      <w:r>
        <w:t xml:space="preserve"> en biedt de klant nog meer </w:t>
      </w:r>
      <w:r>
        <w:lastRenderedPageBreak/>
        <w:t xml:space="preserve">individualiseringsmogelijkheden. Tot het optionele pakket behoren een voorruitframe, buitenspiegels en uitlaatpijpen in glanzend zwart. Ook de verticale elementen en het frame van het Singleframe-rooster, de roostertjes in de zijdelingse luchtinlaten vooraan, de omlijsting van de </w:t>
      </w:r>
      <w:proofErr w:type="spellStart"/>
      <w:r>
        <w:t>achterdiffusor</w:t>
      </w:r>
      <w:proofErr w:type="spellEnd"/>
      <w:r>
        <w:t xml:space="preserve"> en de kofferklepafwerking tussen de lichten zijn uitgevoerd in glanzend zwart. Het expressieve karakter van de A4 </w:t>
      </w:r>
      <w:proofErr w:type="spellStart"/>
      <w:r>
        <w:t>allroad</w:t>
      </w:r>
      <w:proofErr w:type="spellEnd"/>
      <w:r>
        <w:t xml:space="preserve"> </w:t>
      </w:r>
      <w:proofErr w:type="spellStart"/>
      <w:r>
        <w:t>quattro</w:t>
      </w:r>
      <w:proofErr w:type="spellEnd"/>
      <w:r>
        <w:t xml:space="preserve"> wordt nog extra </w:t>
      </w:r>
      <w:proofErr w:type="gramStart"/>
      <w:r>
        <w:t>onderstreept</w:t>
      </w:r>
      <w:proofErr w:type="gramEnd"/>
      <w:r>
        <w:t xml:space="preserve"> door vier glanzend zwarte ringen op de voor- en achterzijde en door het opschrift “A4 </w:t>
      </w:r>
      <w:proofErr w:type="spellStart"/>
      <w:r>
        <w:t>allroad</w:t>
      </w:r>
      <w:proofErr w:type="spellEnd"/>
      <w:r>
        <w:t>”.</w:t>
      </w:r>
    </w:p>
    <w:p w14:paraId="4A88A5B0" w14:textId="79BD0FE3" w:rsidR="001A50D4" w:rsidRPr="00E841CF" w:rsidRDefault="001A50D4" w:rsidP="001A50D4">
      <w:pPr>
        <w:pStyle w:val="BodyAudi"/>
      </w:pPr>
      <w:r>
        <w:t xml:space="preserve"> </w:t>
      </w:r>
    </w:p>
    <w:p w14:paraId="7749284D" w14:textId="77777777" w:rsidR="001A50D4" w:rsidRPr="00E841CF" w:rsidRDefault="001A50D4" w:rsidP="001A50D4">
      <w:pPr>
        <w:pStyle w:val="BodyAudi"/>
      </w:pPr>
      <w:r>
        <w:t xml:space="preserve">Audi levert ook de </w:t>
      </w:r>
      <w:proofErr w:type="spellStart"/>
      <w:r>
        <w:t>dakrails</w:t>
      </w:r>
      <w:proofErr w:type="spellEnd"/>
      <w:r>
        <w:t xml:space="preserve"> in zwart. De bumper, die in de standaardversie in Matt </w:t>
      </w:r>
      <w:proofErr w:type="spellStart"/>
      <w:r>
        <w:t>Structure</w:t>
      </w:r>
      <w:proofErr w:type="spellEnd"/>
      <w:r>
        <w:t xml:space="preserve"> Gray is gelakt, is nu optioneel verkrijgbaar in het contrasterende Manhattan Gray Metallic. Tot slot wordt het </w:t>
      </w:r>
      <w:proofErr w:type="gramStart"/>
      <w:r>
        <w:t>reeds</w:t>
      </w:r>
      <w:proofErr w:type="gramEnd"/>
      <w:r>
        <w:t xml:space="preserve"> brede gamma aan beschikbare kleuren aangevuld door de nieuwe metallic afwerkingskleuren </w:t>
      </w:r>
      <w:proofErr w:type="spellStart"/>
      <w:r>
        <w:t>Chronos</w:t>
      </w:r>
      <w:proofErr w:type="spellEnd"/>
      <w:r>
        <w:t xml:space="preserve"> Gray en District Green. </w:t>
      </w:r>
    </w:p>
    <w:p w14:paraId="60D8D700" w14:textId="77777777" w:rsidR="001A50D4" w:rsidRDefault="001A50D4" w:rsidP="001A50D4">
      <w:pPr>
        <w:pStyle w:val="BodyAudi"/>
        <w:rPr>
          <w:b/>
          <w:bCs/>
        </w:rPr>
      </w:pPr>
    </w:p>
    <w:p w14:paraId="4C9C0A3B" w14:textId="40CF03FD" w:rsidR="001A50D4" w:rsidRPr="001A50D4" w:rsidRDefault="001A50D4" w:rsidP="001A50D4">
      <w:pPr>
        <w:pStyle w:val="BodyAudi"/>
      </w:pPr>
      <w:r w:rsidRPr="001A50D4">
        <w:t>Standaarduitrusting uitgebreid voor de Audi Q7 en Audi Q8</w:t>
      </w:r>
    </w:p>
    <w:p w14:paraId="778631D0" w14:textId="194167CE" w:rsidR="00B44FE6" w:rsidRPr="004D7598" w:rsidRDefault="001A50D4" w:rsidP="001A50D4">
      <w:pPr>
        <w:pStyle w:val="BodyAudi"/>
      </w:pPr>
      <w:r>
        <w:t xml:space="preserve">De twee SUV’s in het luxesegment, de Audi Q7 en Audi Q8, krijgen een frisse look. In het nieuwe modeljaar zullen beide modellen beschikbaar zijn in drie nieuwe koetswerkkleuren. De nieuwe metallic afwerkingskleuren </w:t>
      </w:r>
      <w:proofErr w:type="spellStart"/>
      <w:r>
        <w:t>Satellite</w:t>
      </w:r>
      <w:proofErr w:type="spellEnd"/>
      <w:r>
        <w:t xml:space="preserve"> Silver, </w:t>
      </w:r>
      <w:proofErr w:type="spellStart"/>
      <w:r>
        <w:t>Waitomo</w:t>
      </w:r>
      <w:proofErr w:type="spellEnd"/>
      <w:r>
        <w:t xml:space="preserve"> Blue en </w:t>
      </w:r>
      <w:proofErr w:type="spellStart"/>
      <w:r>
        <w:t>Tamarind</w:t>
      </w:r>
      <w:proofErr w:type="spellEnd"/>
      <w:r>
        <w:t xml:space="preserve"> Brown vervangen de vorige tinten </w:t>
      </w:r>
      <w:proofErr w:type="spellStart"/>
      <w:r>
        <w:t>Florett</w:t>
      </w:r>
      <w:proofErr w:type="spellEnd"/>
      <w:r>
        <w:t xml:space="preserve"> Silver, Galaxy Blue en </w:t>
      </w:r>
      <w:proofErr w:type="spellStart"/>
      <w:r>
        <w:t>Barrique</w:t>
      </w:r>
      <w:proofErr w:type="spellEnd"/>
      <w:r>
        <w:t xml:space="preserve"> Brown in het grote kleurenaanbod van deze modellen. In het interieur worden beide SUV’s standaard getooid met elegante contrasterende stiksels op het dashboard en ook de interieurelementen in het aanbod zullen geüpdatet worden.</w:t>
      </w:r>
    </w:p>
    <w:p w14:paraId="7231E67B" w14:textId="77777777" w:rsidR="00B40F6C" w:rsidRPr="004D7598" w:rsidRDefault="00B40F6C" w:rsidP="00B40F6C">
      <w:pPr>
        <w:pStyle w:val="BodyAudi"/>
      </w:pPr>
    </w:p>
    <w:p w14:paraId="7F63E880" w14:textId="77777777" w:rsidR="00B44FE6" w:rsidRPr="004D7598" w:rsidRDefault="00B44FE6" w:rsidP="00B40F6C">
      <w:pPr>
        <w:pStyle w:val="BodyAudi"/>
      </w:pPr>
    </w:p>
    <w:p w14:paraId="36DB8564" w14:textId="77777777" w:rsidR="00B44FE6" w:rsidRPr="004D7598" w:rsidRDefault="00B44FE6" w:rsidP="00B44FE6">
      <w:pPr>
        <w:pStyle w:val="BodyAudi"/>
      </w:pPr>
      <w:r w:rsidRPr="004D7598">
        <w:br w:type="page"/>
      </w:r>
    </w:p>
    <w:p w14:paraId="1E990FCB" w14:textId="77777777" w:rsidR="00B44FE6" w:rsidRPr="004D7598" w:rsidRDefault="00B44FE6" w:rsidP="00B44FE6">
      <w:pPr>
        <w:pStyle w:val="BodyAudi"/>
      </w:pPr>
    </w:p>
    <w:p w14:paraId="70FF96A4" w14:textId="77777777" w:rsidR="00F942FF" w:rsidRPr="004D7598" w:rsidRDefault="00F942FF" w:rsidP="00B44FE6">
      <w:pPr>
        <w:pStyle w:val="BodyAudi"/>
      </w:pPr>
    </w:p>
    <w:p w14:paraId="1842FEC0" w14:textId="77777777" w:rsidR="00F942FF" w:rsidRPr="00EF5CB0" w:rsidRDefault="00EF5CB0" w:rsidP="00A26FB9">
      <w:pPr>
        <w:pStyle w:val="Body"/>
        <w:jc w:val="both"/>
        <w:rPr>
          <w:sz w:val="18"/>
          <w:szCs w:val="18"/>
          <w:lang w:val="nl-BE"/>
        </w:rPr>
      </w:pPr>
      <w:r w:rsidRPr="00EF5CB0">
        <w:rPr>
          <w:sz w:val="18"/>
          <w:szCs w:val="18"/>
          <w:lang w:val="nl-BE"/>
        </w:rPr>
        <w:t xml:space="preserve">De Audi-groep is aanwezig in meer dan 100 markten en produceert op 16 locaties in 11 verschillende landen. Wereldwijd werken er 85.000 personen voor Audi, waaronder meer dan </w:t>
      </w:r>
      <w:proofErr w:type="gramStart"/>
      <w:r w:rsidRPr="00EF5CB0">
        <w:rPr>
          <w:sz w:val="18"/>
          <w:szCs w:val="18"/>
          <w:lang w:val="nl-BE"/>
        </w:rPr>
        <w:t>3.000  in</w:t>
      </w:r>
      <w:proofErr w:type="gramEnd"/>
      <w:r w:rsidRPr="00EF5CB0">
        <w:rPr>
          <w:sz w:val="18"/>
          <w:szCs w:val="18"/>
          <w:lang w:val="nl-BE"/>
        </w:rPr>
        <w:t xml:space="preserve">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EF5CB0">
        <w:rPr>
          <w:sz w:val="18"/>
          <w:szCs w:val="18"/>
          <w:lang w:val="nl-BE"/>
        </w:rPr>
        <w:t>duurzaamheidsroadmap</w:t>
      </w:r>
      <w:proofErr w:type="spellEnd"/>
      <w:r w:rsidRPr="00EF5CB0">
        <w:rPr>
          <w:sz w:val="18"/>
          <w:szCs w:val="18"/>
          <w:lang w:val="nl-BE"/>
        </w:rPr>
        <w:t xml:space="preserve">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887F" w14:textId="77777777" w:rsidR="006B37E8" w:rsidRDefault="006B37E8" w:rsidP="00B44FE6">
      <w:pPr>
        <w:spacing w:after="0" w:line="240" w:lineRule="auto"/>
      </w:pPr>
      <w:r>
        <w:separator/>
      </w:r>
    </w:p>
  </w:endnote>
  <w:endnote w:type="continuationSeparator" w:id="0">
    <w:p w14:paraId="7F4CC886" w14:textId="77777777" w:rsidR="006B37E8" w:rsidRDefault="006B37E8" w:rsidP="00B44FE6">
      <w:pPr>
        <w:spacing w:after="0" w:line="240" w:lineRule="auto"/>
      </w:pPr>
      <w:r>
        <w:continuationSeparator/>
      </w:r>
    </w:p>
  </w:endnote>
  <w:endnote w:type="continuationNotice" w:id="1">
    <w:p w14:paraId="375BBB9C" w14:textId="77777777" w:rsidR="006B37E8" w:rsidRDefault="006B3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panose1 w:val="020B0505040200000003"/>
    <w:charset w:val="00"/>
    <w:family w:val="swiss"/>
    <w:notTrueType/>
    <w:pitch w:val="variable"/>
    <w:sig w:usb0="A10002EF" w:usb1="500020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6C17"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68C168B1" wp14:editId="5EDA4C07">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469CBE85"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645BDC0"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C168B1"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469CBE85"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645BDC0"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7A3A0CD" wp14:editId="5B5CC6C4">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0D725C3A" w14:textId="77777777" w:rsidR="00B4022C" w:rsidRDefault="00B4022C">
                          <w:r>
                            <w:rPr>
                              <w:noProof/>
                            </w:rPr>
                            <w:drawing>
                              <wp:inline distT="0" distB="0" distL="0" distR="0" wp14:anchorId="2DDF8087" wp14:editId="725295DA">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3A0CD"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0D725C3A" w14:textId="77777777" w:rsidR="00B4022C" w:rsidRDefault="00B4022C">
                    <w:r>
                      <w:rPr>
                        <w:noProof/>
                      </w:rPr>
                      <w:drawing>
                        <wp:inline distT="0" distB="0" distL="0" distR="0" wp14:anchorId="2DDF8087" wp14:editId="725295DA">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142356E" wp14:editId="340889D7">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2AB778B"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356E"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42AB778B"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D840" w14:textId="77777777" w:rsidR="006B37E8" w:rsidRDefault="006B37E8" w:rsidP="00B44FE6">
      <w:pPr>
        <w:spacing w:after="0" w:line="240" w:lineRule="auto"/>
      </w:pPr>
      <w:r>
        <w:separator/>
      </w:r>
    </w:p>
  </w:footnote>
  <w:footnote w:type="continuationSeparator" w:id="0">
    <w:p w14:paraId="65C7AAE4" w14:textId="77777777" w:rsidR="006B37E8" w:rsidRDefault="006B37E8" w:rsidP="00B44FE6">
      <w:pPr>
        <w:spacing w:after="0" w:line="240" w:lineRule="auto"/>
      </w:pPr>
      <w:r>
        <w:continuationSeparator/>
      </w:r>
    </w:p>
  </w:footnote>
  <w:footnote w:type="continuationNotice" w:id="1">
    <w:p w14:paraId="239CC04C" w14:textId="77777777" w:rsidR="006B37E8" w:rsidRDefault="006B3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8E1F" w14:textId="77777777" w:rsidR="00B44FE6" w:rsidRDefault="00B44FE6">
    <w:pPr>
      <w:pStyle w:val="Header"/>
    </w:pPr>
    <w:r>
      <w:rPr>
        <w:noProof/>
        <w:lang w:val="en-US"/>
      </w:rPr>
      <w:drawing>
        <wp:anchor distT="0" distB="0" distL="114300" distR="114300" simplePos="0" relativeHeight="251659264" behindDoc="1" locked="0" layoutInCell="1" allowOverlap="1" wp14:anchorId="783BB3FA" wp14:editId="2574654C">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70E4" w14:textId="77777777" w:rsidR="00B44FE6" w:rsidRDefault="00B4022C">
    <w:pPr>
      <w:pStyle w:val="Header"/>
    </w:pPr>
    <w:r>
      <w:rPr>
        <w:noProof/>
        <w:lang w:val="en-US"/>
      </w:rPr>
      <w:drawing>
        <wp:anchor distT="0" distB="0" distL="114300" distR="114300" simplePos="0" relativeHeight="251662336" behindDoc="1" locked="0" layoutInCell="1" allowOverlap="1" wp14:anchorId="7D5EE89A" wp14:editId="3D0E4D89">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A75CBB"/>
    <w:multiLevelType w:val="hybridMultilevel"/>
    <w:tmpl w:val="62B4ECE2"/>
    <w:lvl w:ilvl="0" w:tplc="04070001">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E8"/>
    <w:rsid w:val="00070B0C"/>
    <w:rsid w:val="000B6750"/>
    <w:rsid w:val="001A50D4"/>
    <w:rsid w:val="001B60B6"/>
    <w:rsid w:val="003C6B7B"/>
    <w:rsid w:val="003D24F8"/>
    <w:rsid w:val="003E1F54"/>
    <w:rsid w:val="004143E6"/>
    <w:rsid w:val="004353BC"/>
    <w:rsid w:val="00443E9C"/>
    <w:rsid w:val="004A3296"/>
    <w:rsid w:val="004D7598"/>
    <w:rsid w:val="004E6529"/>
    <w:rsid w:val="005D2F6F"/>
    <w:rsid w:val="00672882"/>
    <w:rsid w:val="006B37E8"/>
    <w:rsid w:val="007A7496"/>
    <w:rsid w:val="00A26FB9"/>
    <w:rsid w:val="00A35D6F"/>
    <w:rsid w:val="00A42E3D"/>
    <w:rsid w:val="00B4022C"/>
    <w:rsid w:val="00B40F6C"/>
    <w:rsid w:val="00B44FE6"/>
    <w:rsid w:val="00BF0A66"/>
    <w:rsid w:val="00CC72F7"/>
    <w:rsid w:val="00DA4702"/>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7ACF9"/>
  <w15:chartTrackingRefBased/>
  <w15:docId w15:val="{F0DC4A90-12B9-4252-A6D7-4ED721C7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000H1">
    <w:name w:val="000 – H1"/>
    <w:autoRedefine/>
    <w:qFormat/>
    <w:rsid w:val="001A50D4"/>
    <w:pPr>
      <w:suppressAutoHyphens/>
      <w:spacing w:after="480" w:line="400" w:lineRule="exact"/>
    </w:pPr>
    <w:rPr>
      <w:rFonts w:ascii="Audi Type Extended" w:eastAsia="Times New Roman" w:hAnsi="Audi Type Extended" w:cs="Arial"/>
      <w:b/>
      <w:bCs/>
      <w:color w:val="000000" w:themeColor="text1"/>
      <w:sz w:val="28"/>
      <w:szCs w:val="28"/>
      <w:lang w:eastAsia="de-DE"/>
    </w:rPr>
  </w:style>
  <w:style w:type="paragraph" w:customStyle="1" w:styleId="000H2">
    <w:name w:val="000 – H2"/>
    <w:autoRedefine/>
    <w:qFormat/>
    <w:rsid w:val="001A50D4"/>
    <w:pPr>
      <w:spacing w:before="480" w:after="0" w:line="300" w:lineRule="exact"/>
    </w:pPr>
    <w:rPr>
      <w:rFonts w:ascii="Audi Type Extended" w:eastAsia="Times New Roman" w:hAnsi="Audi Type Extended" w:cs="Audi Type"/>
      <w:b/>
      <w:color w:val="000000" w:themeColor="text1"/>
      <w:sz w:val="20"/>
      <w:szCs w:val="18"/>
      <w:lang w:eastAsia="de-DE"/>
    </w:rPr>
  </w:style>
  <w:style w:type="paragraph" w:customStyle="1" w:styleId="000Introduction">
    <w:name w:val="000 – Introduction"/>
    <w:next w:val="000Copy"/>
    <w:autoRedefine/>
    <w:qFormat/>
    <w:rsid w:val="001A50D4"/>
    <w:pPr>
      <w:widowControl w:val="0"/>
      <w:suppressAutoHyphens/>
      <w:spacing w:before="480" w:after="480" w:line="300" w:lineRule="exact"/>
    </w:pPr>
    <w:rPr>
      <w:rFonts w:ascii="Audi Type" w:eastAsia="Times New Roman" w:hAnsi="Audi Type" w:cs="Times New Roman"/>
      <w:b/>
      <w:color w:val="000000" w:themeColor="text1"/>
      <w:sz w:val="20"/>
      <w:szCs w:val="20"/>
      <w:lang w:eastAsia="de-DE"/>
    </w:rPr>
  </w:style>
  <w:style w:type="paragraph" w:customStyle="1" w:styleId="000Copy">
    <w:name w:val="000 – Copy"/>
    <w:autoRedefine/>
    <w:qFormat/>
    <w:rsid w:val="001A50D4"/>
    <w:pPr>
      <w:widowControl w:val="0"/>
      <w:suppressAutoHyphens/>
      <w:spacing w:after="240" w:line="300" w:lineRule="exact"/>
    </w:pPr>
    <w:rPr>
      <w:rFonts w:ascii="Audi Type" w:eastAsia="Times New Roman" w:hAnsi="Audi Type" w:cs="Times New Roman"/>
      <w:color w:val="000000" w:themeColor="text1"/>
      <w:sz w:val="20"/>
      <w:szCs w:val="20"/>
      <w:lang w:eastAsia="de-DE"/>
    </w:rPr>
  </w:style>
  <w:style w:type="paragraph" w:customStyle="1" w:styleId="000Bulletpoint">
    <w:name w:val="000 – Bulletpoint"/>
    <w:autoRedefine/>
    <w:qFormat/>
    <w:rsid w:val="001A50D4"/>
    <w:pPr>
      <w:numPr>
        <w:numId w:val="3"/>
      </w:numPr>
      <w:spacing w:after="120" w:line="240" w:lineRule="auto"/>
    </w:pPr>
    <w:rPr>
      <w:rFonts w:ascii="Audi Type" w:eastAsia="Times New Roman" w:hAnsi="Audi Type" w:cs="Arial"/>
      <w:b/>
      <w:bCs/>
      <w:color w:val="000000" w:themeColor="text1"/>
      <w:kern w:val="2"/>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MAI2022_PressWord_Audi_NL</Template>
  <TotalTime>10</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ROOTHOOFD Jana</cp:lastModifiedBy>
  <cp:revision>3</cp:revision>
  <dcterms:created xsi:type="dcterms:W3CDTF">2022-05-12T07:38:00Z</dcterms:created>
  <dcterms:modified xsi:type="dcterms:W3CDTF">2022-05-12T07:56:00Z</dcterms:modified>
</cp:coreProperties>
</file>